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Fredericka the Great" w:cs="Fredericka the Great" w:eastAsia="Fredericka the Great" w:hAnsi="Fredericka the Great"/>
          <w:sz w:val="36"/>
          <w:szCs w:val="36"/>
          <w:rtl w:val="0"/>
        </w:rPr>
        <w:t xml:space="preserve">Developing States of Matter Models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Predictions: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Develop a virtual (on paper) model for each state of matter, assuming that Democritus’ ideas are correct.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your description include: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movement of the particles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heat/energy in the system</w:t>
      </w:r>
    </w:p>
    <w:tbl>
      <w:tblPr>
        <w:tblStyle w:val="Table1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4320"/>
        <w:gridCol w:w="4410"/>
        <w:tblGridChange w:id="0">
          <w:tblGrid>
            <w:gridCol w:w="2070"/>
            <w:gridCol w:w="4320"/>
            <w:gridCol w:w="44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State/Phase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 Diagram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 Description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Liquid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happens to the temperature as it goes from solid to liquid to gas?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happens to the particles as they go from solid to liquid to gas?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air freeze? Explain.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Can anything be a solid, liquid, or a gas?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helsea Market" w:cs="Chelsea Market" w:eastAsia="Chelsea Market" w:hAnsi="Chelsea Market"/>
          <w:sz w:val="36"/>
          <w:szCs w:val="36"/>
          <w:rtl w:val="0"/>
        </w:rPr>
        <w:t xml:space="preserve">Modifying your Model (Computer Simulation)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Download and open the computer states of matter model. Use it to modify your original model that you developed earlier, and describe each phase change.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4320"/>
        <w:gridCol w:w="4410"/>
        <w:tblGridChange w:id="0">
          <w:tblGrid>
            <w:gridCol w:w="2070"/>
            <w:gridCol w:w="4320"/>
            <w:gridCol w:w="441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State/Phase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Modified Model Diagram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Modified Model Description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Liquid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Further Analysis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Why do the water particles look different from the Neon particles?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You may have heard that when water freezes, it expands and can split rocks or pipes! Explain why water expands when it freezes using the computer model?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all of the other particles expand when they freeze? Why or why not?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happens to the molecules when heat is added?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do you think are in the bubbles of boiling water?</w:t>
      </w:r>
    </w:p>
    <w:sectPr>
      <w:headerReference r:id="rId5" w:type="default"/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  <w:font w:name="Fredericka the Great">
    <w:embedRegular r:id="rId1" w:subsetted="0"/>
  </w:font>
  <w:font w:name="Chelsea Market">
    <w:embedRegular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Fonts w:ascii="Calibri" w:cs="Calibri" w:eastAsia="Calibri" w:hAnsi="Calibri"/>
        <w:rtl w:val="0"/>
      </w:rPr>
      <w:t xml:space="preserve">Name:</w:t>
      <w:tab/>
      <w:tab/>
      <w:tab/>
      <w:tab/>
      <w:tab/>
      <w:tab/>
      <w:tab/>
      <w:tab/>
      <w:tab/>
      <w:t xml:space="preserve">Date:</w:t>
      <w:tab/>
      <w:tab/>
      <w:tab/>
      <w:tab/>
      <w:tab/>
      <w:t xml:space="preserve">Per: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ederickatheGreat-regular.ttf"/><Relationship Id="rId2" Type="http://schemas.openxmlformats.org/officeDocument/2006/relationships/font" Target="fonts/ChelseaMarket-regular.ttf"/></Relationships>
</file>